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6291"/>
      </w:tblGrid>
      <w:tr w:rsidR="0065349B" w:rsidRPr="0065349B" w:rsidTr="0098509B">
        <w:trPr>
          <w:tblCellSpacing w:w="0" w:type="dxa"/>
        </w:trPr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9B" w:rsidRPr="0065349B" w:rsidRDefault="0065349B" w:rsidP="0067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/>
              </w:rPr>
            </w:pPr>
            <w:r w:rsidRPr="00653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/>
              </w:rPr>
              <w:t>UBND HUYỆN BÌNH GIANG</w:t>
            </w:r>
          </w:p>
          <w:p w:rsidR="0065349B" w:rsidRPr="0065349B" w:rsidRDefault="001D323D" w:rsidP="0067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191770</wp:posOffset>
                      </wp:positionV>
                      <wp:extent cx="1328738" cy="4763"/>
                      <wp:effectExtent l="0" t="0" r="24130" b="336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8738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E5C4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15.1pt" to="152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QyuwEAAMYDAAAOAAAAZHJzL2Uyb0RvYy54bWysU8tu2zAQvBfoPxC815LtIgkEyzk4aC5F&#10;ajTtBzDU0iLAF5aMJf99lpStBG2BokUuFJfc2d0Zjja3ozXsCBi1dy1fLmrOwEnfaXdo+c8fXz7d&#10;cBaTcJ0w3kHLTxD57fbjh80QGlj53psOkFERF5shtLxPKTRVFWUPVsSFD+DoUnm0IlGIh6pDMVB1&#10;a6pVXV9Vg8cuoJcQI53eTZd8W+orBTJ9UypCYqblNFsqK5b1Ka/VdiOaA4rQa3keQ/zHFFZoR03n&#10;UnciCfaM+rdSVkv00au0kN5WXiktoXAgNsv6FzaPvQhQuJA4McwyxfcrKx+Oe2S6o7fjzAlLT/SY&#10;UOhDn9jOO0cCemTLrNMQYkPpO7fHcxTDHjPpUaHNX6LDxqLtadYWxsQkHS7Xq5vrNblB0t3n66t1&#10;Llm9YgPGdA/esrxpudEuMxeNOH6NaUq9pBAuzzJ1L7t0MpCTjfsOitjkfgVdfAQ7g+woyAFCSnCp&#10;sKHWJTvDlDZmBtZ/B57zMxSKx/4FPCNKZ+/SDLbaefxT9zReRlZT/kWBiXeW4Ml3p/IuRRoySxH3&#10;bOzsxrdxgb/+ftsXAAAA//8DAFBLAwQUAAYACAAAACEAe/oBWuAAAAAIAQAADwAAAGRycy9kb3du&#10;cmV2LnhtbEyPQUvDQBCF74L/YRnBm91tSrXGbEopiLVQiq1Qj9vsmESzsyG7bdJ/73jS2zze4833&#10;svngGnHGLtSeNIxHCgRS4W1NpYb3/fPdDESIhqxpPKGGCwaY59dXmUmt7+kNz7tYCi6hkBoNVYxt&#10;KmUoKnQmjHyLxN6n75yJLLtS2s70XO4amSh1L52piT9UpsVlhcX37uQ0bLrVarlYX75o++H6Q7I+&#10;bF+HF61vb4bFE4iIQ/wLwy8+o0POTEd/IhtEo+Fx+sBJDROVgGB/oqa87cjHWIHMM/l/QP4DAAD/&#10;/wMAUEsBAi0AFAAGAAgAAAAhALaDOJL+AAAA4QEAABMAAAAAAAAAAAAAAAAAAAAAAFtDb250ZW50&#10;X1R5cGVzXS54bWxQSwECLQAUAAYACAAAACEAOP0h/9YAAACUAQAACwAAAAAAAAAAAAAAAAAvAQAA&#10;X3JlbHMvLnJlbHNQSwECLQAUAAYACAAAACEAj7ZUMrsBAADGAwAADgAAAAAAAAAAAAAAAAAuAgAA&#10;ZHJzL2Uyb0RvYy54bWxQSwECLQAUAAYACAAAACEAe/oBWuAAAAAIAQAADwAAAAAAAAAAAAAAAAAV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8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TRƯỜNG THCS T</w:t>
            </w:r>
            <w:r w:rsidR="00985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HCS TRÁNG LIỆT</w:t>
            </w:r>
          </w:p>
        </w:tc>
        <w:tc>
          <w:tcPr>
            <w:tcW w:w="6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9B" w:rsidRDefault="0065349B" w:rsidP="0098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 w:rsidRPr="0065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653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</w:t>
            </w:r>
            <w:r w:rsidR="001D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ự do - Hạnh phúc</w:t>
            </w:r>
          </w:p>
          <w:p w:rsidR="001D323D" w:rsidRPr="0065349B" w:rsidRDefault="001D323D" w:rsidP="0098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F502A" wp14:editId="0B833939">
                      <wp:simplePos x="0" y="0"/>
                      <wp:positionH relativeFrom="column">
                        <wp:posOffset>893128</wp:posOffset>
                      </wp:positionH>
                      <wp:positionV relativeFrom="paragraph">
                        <wp:posOffset>10477</wp:posOffset>
                      </wp:positionV>
                      <wp:extent cx="2081212" cy="0"/>
                      <wp:effectExtent l="0" t="0" r="336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12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C625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.8pt" to="234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1DtwEAAMMDAAAOAAAAZHJzL2Uyb0RvYy54bWysU8GO0zAQvSPxD5bvNElXQquo6R66gguC&#10;ioUP8DrjxpLtscamaf+esdtmESAhEBfHY897M+95snk4eSeOQMliGGS3aqWAoHG04TDIr1/evbmX&#10;ImUVRuUwwCDPkOTD9vWrzRx7WOOEbgQSTBJSP8dBTjnHvmmSnsCrtMIIgS8NkleZQzo0I6mZ2b1r&#10;1m37tpmRxkioISU+fbxcym3lNwZ0/mRMgizcILm3XFeq63NZm+1G9QdScbL62ob6hy68soGLLlSP&#10;KivxjewvVN5qwoQmrzT6Bo2xGqoGVtO1P6l5mlSEqoXNSXGxKf0/Wv3xuCdhx0HeSRGU5yd6yqTs&#10;YcpihyGwgUjirvg0x9Rz+i7s6RqluKci+mTIly/LEafq7XnxFk5ZaD5ct/fdultLoW93zQswUsrv&#10;Ab0om0E6G4ps1avjh5S5GKfeUjgojVxK110+OyjJLnwGw1K4WFfRdYhg50gcFT+/0hpC7ooU5qvZ&#10;BWascwuw/TPwml+gUAfsb8ALolbGkBewtwHpd9Xz6dayueTfHLjoLhY843iuj1Kt4UmpCq9TXUbx&#10;x7jCX/697XcAAAD//wMAUEsDBBQABgAIAAAAIQCzuLwn3AAAAAcBAAAPAAAAZHJzL2Rvd25yZXYu&#10;eG1sTI5BS8NAEIXvgv9hGcGb3VhCLDGbUgpiLUixFtrjNjsm0exs2N026b939KK3+XiPN18xH20n&#10;zuhD60jB/SQBgVQ501KtYPf+dDcDEaImoztHqOCCAebl9VWhc+MGesPzNtaCRyjkWkETY59LGaoG&#10;rQ4T1yNx9uG81ZHR19J4PfC47eQ0STJpdUv8odE9LhusvrYnq+DVr1bLxfrySZuDHfbT9X7zMj4r&#10;dXszLh5BRBzjXxl+9FkdSnY6uhOZIDrmNHngKh8ZCM7TbJaCOP6yLAv537/8BgAA//8DAFBLAQIt&#10;ABQABgAIAAAAIQC2gziS/gAAAOEBAAATAAAAAAAAAAAAAAAAAAAAAABbQ29udGVudF9UeXBlc10u&#10;eG1sUEsBAi0AFAAGAAgAAAAhADj9If/WAAAAlAEAAAsAAAAAAAAAAAAAAAAALwEAAF9yZWxzLy5y&#10;ZWxzUEsBAi0AFAAGAAgAAAAhADKWrUO3AQAAwwMAAA4AAAAAAAAAAAAAAAAALgIAAGRycy9lMm9E&#10;b2MueG1sUEsBAi0AFAAGAAgAAAAhALO4vCfcAAAABw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5349B" w:rsidRPr="0065349B" w:rsidTr="0098509B">
        <w:trPr>
          <w:tblCellSpacing w:w="0" w:type="dxa"/>
        </w:trPr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9B" w:rsidRPr="00D7479A" w:rsidRDefault="0065349B" w:rsidP="0067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01</w:t>
            </w:r>
            <w:r w:rsidR="00D74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/QĐ</w:t>
            </w:r>
            <w:r w:rsidR="001D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PD</w:t>
            </w:r>
            <w:r w:rsidR="00D74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-THCSTL</w:t>
            </w:r>
          </w:p>
        </w:tc>
        <w:tc>
          <w:tcPr>
            <w:tcW w:w="6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49B" w:rsidRPr="0065349B" w:rsidRDefault="0098509B" w:rsidP="00D74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Kẻ Sặt</w:t>
            </w:r>
            <w:r w:rsidR="0065349B" w:rsidRPr="006534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, ngày </w:t>
            </w:r>
            <w:r w:rsidR="00D74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65349B" w:rsidRPr="006534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 0</w:t>
            </w:r>
            <w:r w:rsidR="006534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2</w:t>
            </w:r>
            <w:r w:rsidR="0065349B" w:rsidRPr="006534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năm 2020</w:t>
            </w:r>
          </w:p>
        </w:tc>
      </w:tr>
    </w:tbl>
    <w:p w:rsidR="0065349B" w:rsidRPr="0065349B" w:rsidRDefault="0065349B" w:rsidP="00677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349B" w:rsidRPr="00D7479A" w:rsidRDefault="0065349B" w:rsidP="00677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</w:t>
      </w:r>
    </w:p>
    <w:p w:rsidR="00D7479A" w:rsidRPr="00D7479A" w:rsidRDefault="00D7479A" w:rsidP="00677974">
      <w:pPr>
        <w:shd w:val="clear" w:color="auto" w:fill="FFFFFF"/>
        <w:spacing w:after="0" w:line="240" w:lineRule="auto"/>
        <w:jc w:val="center"/>
        <w:rPr>
          <w:rFonts w:ascii="Phòng" w:eastAsia="Times New Roman" w:hAnsi="Phòng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Thành lập Ban chỉ đạo</w:t>
      </w:r>
      <w:r>
        <w:rPr>
          <w:rFonts w:ascii="Phòng" w:eastAsia="Times New Roman" w:hAnsi="Phòng" w:cs="Times New Roman"/>
          <w:b/>
          <w:bCs/>
          <w:color w:val="000000"/>
          <w:sz w:val="28"/>
          <w:szCs w:val="28"/>
        </w:rPr>
        <w:t xml:space="preserve"> phòng, chống dich bệnh viêm đường hô hấp cấp do chủng mới của virus Corona gây ra</w:t>
      </w:r>
    </w:p>
    <w:p w:rsidR="00685F5F" w:rsidRDefault="001D323D" w:rsidP="00677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3A3DD" wp14:editId="1D120DDC">
                <wp:simplePos x="0" y="0"/>
                <wp:positionH relativeFrom="column">
                  <wp:posOffset>2433638</wp:posOffset>
                </wp:positionH>
                <wp:positionV relativeFrom="paragraph">
                  <wp:posOffset>2858</wp:posOffset>
                </wp:positionV>
                <wp:extent cx="1328738" cy="4763"/>
                <wp:effectExtent l="0" t="0" r="2413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738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40B8A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.25pt" to="29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JbuQEAAMYDAAAOAAAAZHJzL2Uyb0RvYy54bWysU02P0zAQvSPxHyzfadIWdVdR0z10BRcE&#10;FQs/wOuMG0v+0tg06b9n7KRZBEgIxMXx2PPezHue7B9Ga9gFMGrvWr5e1ZyBk77T7tzyr1/evbnn&#10;LCbhOmG8g5ZfIfKHw+tX+yE0sPG9Nx0gIxIXmyG0vE8pNFUVZQ9WxJUP4OhSebQiUYjnqkMxELs1&#10;1aaud9XgsQvoJcRIp4/TJT8UfqVApk9KRUjMtJx6S2XFsj7ntTrsRXNGEXot5zbEP3RhhXZUdKF6&#10;FEmwb6h/obJaoo9epZX0tvJKaQlFA6lZ1z+peepFgKKFzIlhsSn+P1r58XJCpruW7zhzwtITPSUU&#10;+twndvTOkYEe2S77NITYUPrRnXCOYjhhFj0qtPlLcthYvL0u3sKYmKTD9XZzf7elaZB09/Zut82U&#10;1Qs2YEzvwVuWNy032mXlohGXDzFNqbcUwuVepupll64GcrJxn0GRmlyvoMscwdEguwiaACEluLSe&#10;S5fsDFPamAVY/xk452colBn7G/CCKJW9SwvYaufxd9XTeGtZTfk3Bybd2YJn313LuxRraFiKufNg&#10;52n8MS7wl9/v8B0AAP//AwBQSwMEFAAGAAgAAAAhAHCis+vdAAAABgEAAA8AAABkcnMvZG93bnJl&#10;di54bWxMjlFLwzAUhd8F/0O4gm8utWVj1qZjDMQ5kOEU5mPWXNtqc1OSbO3+vXdP+ng4H+d8xWK0&#10;nTihD60jBfeTBARS5UxLtYKP96e7OYgQNRndOUIFZwywKK+vCp0bN9AbnnaxFjxCIdcKmhj7XMpQ&#10;NWh1mLgeibsv562OHH0tjdcDj9tOpkkyk1a3xA+N7nHVYPWzO1oFr369Xi0352/aftphn27225fx&#10;Wanbm3H5CCLiGP9guOizOpTsdHBHMkF0CrJ5ljGqYAqC6+lDOgNxYC4DWRbyv375CwAA//8DAFBL&#10;AQItABQABgAIAAAAIQC2gziS/gAAAOEBAAATAAAAAAAAAAAAAAAAAAAAAABbQ29udGVudF9UeXBl&#10;c10ueG1sUEsBAi0AFAAGAAgAAAAhADj9If/WAAAAlAEAAAsAAAAAAAAAAAAAAAAALwEAAF9yZWxz&#10;Ly5yZWxzUEsBAi0AFAAGAAgAAAAhAJuZAlu5AQAAxgMAAA4AAAAAAAAAAAAAAAAALgIAAGRycy9l&#10;Mm9Eb2MueG1sUEsBAi0AFAAGAAgAAAAhAHCis+vdAAAABg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65349B" w:rsidRPr="0098509B" w:rsidRDefault="0065349B" w:rsidP="00677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TRƯỞNG TRƯỜNG THCS </w:t>
      </w:r>
      <w:r w:rsidR="00985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TRÁNG LIỆT</w:t>
      </w:r>
    </w:p>
    <w:p w:rsidR="0065349B" w:rsidRPr="0065349B" w:rsidRDefault="0065349B" w:rsidP="00677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49B" w:rsidRPr="003A75FB" w:rsidRDefault="0065349B" w:rsidP="001D323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</w:pPr>
      <w:r w:rsidRPr="006534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Căn cứ Chỉ thị số 05/CT-TTg ngày 28 tháng 01 năm 2020 của Thủ tướng Chính phủ về việc phòng, chống dịch bệnh viêm đường hô hấp cấp do chủng mới của vi rút Corona;</w:t>
      </w:r>
    </w:p>
    <w:p w:rsidR="00477B4B" w:rsidRPr="003A75FB" w:rsidRDefault="00477B4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3A75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Thực hiện </w:t>
      </w:r>
      <w:r w:rsidR="00403EA3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các văn bản hướng dẫn, chỉ đạo của các cấp và </w:t>
      </w:r>
      <w:r w:rsidRPr="003A75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ế hoạch </w:t>
      </w:r>
      <w:r w:rsidRPr="003A75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01/KH-BCĐ, ngày 04/02/2020 của UBND huyện Bình Giang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3A75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về việc 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phòng, chống dịch bệnh </w:t>
      </w:r>
      <w:r w:rsidRPr="003A75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viêm đường hô</w:t>
      </w:r>
      <w:r w:rsidR="00D7479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hấp cấp do chủng mới của virus</w:t>
      </w:r>
      <w:r w:rsidRPr="003A75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Corona gây ra</w:t>
      </w:r>
      <w:r w:rsidR="003A75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65349B" w:rsidRP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 xml:space="preserve">Xét đề nghị của </w:t>
      </w:r>
      <w:r w:rsidR="00477B4B" w:rsidRPr="003A75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bộ phận y tế trường học và khả năng cán bộ</w:t>
      </w:r>
      <w:r w:rsidR="00D747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.</w:t>
      </w:r>
    </w:p>
    <w:p w:rsidR="00403EA3" w:rsidRDefault="00403EA3" w:rsidP="001D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65349B" w:rsidRPr="0098509B" w:rsidRDefault="0065349B" w:rsidP="001D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403EA3" w:rsidRPr="0065349B" w:rsidRDefault="00403EA3" w:rsidP="001D32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49B" w:rsidRP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r w:rsidR="009850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Thành lập Ban chỉ đạ</w:t>
      </w:r>
      <w:r w:rsidR="0098509B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9850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chống 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dịch bệnh viêm đường hô hấp cấp do chủng mới của vi rút Corona gây ra (sau đây gọi tắt là Ban chỉ đạo), gồm các thành viên sau đây:</w:t>
      </w:r>
    </w:p>
    <w:p w:rsidR="0065349B" w:rsidRP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1. Ông </w:t>
      </w:r>
      <w:r w:rsidR="009850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Vũ Đình </w:t>
      </w:r>
      <w:r w:rsidR="0098509B">
        <w:rPr>
          <w:rFonts w:ascii="Times New Roman" w:eastAsia="Times New Roman" w:hAnsi="Times New Roman" w:cs="Times New Roman"/>
          <w:color w:val="000000"/>
          <w:sz w:val="28"/>
          <w:szCs w:val="28"/>
        </w:rPr>
        <w:t>Hạnh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Hiệu trưởng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Trưởng Ban Chỉ đạo.</w:t>
      </w:r>
    </w:p>
    <w:p w:rsidR="0065349B" w:rsidRP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2. Ông </w:t>
      </w:r>
      <w:r w:rsidR="0098509B">
        <w:rPr>
          <w:rFonts w:ascii="Times New Roman" w:eastAsia="Times New Roman" w:hAnsi="Times New Roman" w:cs="Times New Roman"/>
          <w:color w:val="000000"/>
          <w:sz w:val="28"/>
          <w:szCs w:val="28"/>
        </w:rPr>
        <w:t>Vũ Ngọc Linh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Phó Hiệu trưởng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Phó Trưởng Ban thường trực Ban Chỉ đạo.</w:t>
      </w:r>
    </w:p>
    <w:p w:rsidR="0065349B" w:rsidRPr="0065349B" w:rsidRDefault="009850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Ông Nguyễn Văn Thành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Nhân viên y tế</w:t>
      </w:r>
      <w:r w:rsidR="0065349B"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Phó Trưởng ban Chỉ đạo.</w:t>
      </w:r>
    </w:p>
    <w:p w:rsid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Các thành viên: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Gồm các ông bà sau: (có danh sách kèm theo)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7"/>
        <w:gridCol w:w="2689"/>
        <w:gridCol w:w="2976"/>
        <w:gridCol w:w="2835"/>
      </w:tblGrid>
      <w:tr w:rsidR="00677974" w:rsidTr="00D7479A">
        <w:trPr>
          <w:trHeight w:val="533"/>
        </w:trPr>
        <w:tc>
          <w:tcPr>
            <w:tcW w:w="567" w:type="dxa"/>
          </w:tcPr>
          <w:p w:rsidR="00677974" w:rsidRPr="00D7479A" w:rsidRDefault="00677974" w:rsidP="0067797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D74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689" w:type="dxa"/>
          </w:tcPr>
          <w:p w:rsidR="00677974" w:rsidRPr="00D7479A" w:rsidRDefault="00677974" w:rsidP="0067797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D74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2976" w:type="dxa"/>
          </w:tcPr>
          <w:p w:rsidR="00677974" w:rsidRPr="00D7479A" w:rsidRDefault="00677974" w:rsidP="0067797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D74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Chức vụ</w:t>
            </w:r>
          </w:p>
        </w:tc>
        <w:tc>
          <w:tcPr>
            <w:tcW w:w="2835" w:type="dxa"/>
          </w:tcPr>
          <w:p w:rsidR="00677974" w:rsidRPr="00D7479A" w:rsidRDefault="00737594" w:rsidP="007375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D74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Chức danh trong</w:t>
            </w:r>
            <w:r w:rsidR="00677974" w:rsidRPr="00D74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BCĐ</w:t>
            </w:r>
          </w:p>
        </w:tc>
      </w:tr>
      <w:tr w:rsidR="003C3947" w:rsidTr="00D7479A">
        <w:trPr>
          <w:trHeight w:val="533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98509B" w:rsidRDefault="003C3947" w:rsidP="009850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Vũ </w:t>
            </w:r>
            <w:r w:rsidR="00985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 Hường</w:t>
            </w:r>
          </w:p>
        </w:tc>
        <w:tc>
          <w:tcPr>
            <w:tcW w:w="2976" w:type="dxa"/>
          </w:tcPr>
          <w:p w:rsidR="003C3947" w:rsidRPr="00D7479A" w:rsidRDefault="003C3947" w:rsidP="009850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47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vi-VN"/>
              </w:rPr>
              <w:t>Chủ tịch C</w:t>
            </w:r>
            <w:r w:rsidR="0098509B" w:rsidRPr="00D747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Đ, GVCN 6D</w:t>
            </w:r>
          </w:p>
        </w:tc>
        <w:tc>
          <w:tcPr>
            <w:tcW w:w="2835" w:type="dxa"/>
          </w:tcPr>
          <w:p w:rsidR="003C3947" w:rsidRDefault="003C3947" w:rsidP="003C3947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D7479A">
        <w:trPr>
          <w:trHeight w:val="547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98509B" w:rsidRDefault="003C3947" w:rsidP="009850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Vũ Thị T</w:t>
            </w:r>
            <w:r w:rsidR="00985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hêu</w:t>
            </w:r>
          </w:p>
        </w:tc>
        <w:tc>
          <w:tcPr>
            <w:tcW w:w="2976" w:type="dxa"/>
          </w:tcPr>
          <w:p w:rsidR="003C3947" w:rsidRPr="00D7479A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47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vi-VN"/>
              </w:rPr>
              <w:t>TBTTra</w:t>
            </w:r>
            <w:r w:rsidR="0098509B" w:rsidRPr="00D747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GVCN 6A</w:t>
            </w:r>
          </w:p>
        </w:tc>
        <w:tc>
          <w:tcPr>
            <w:tcW w:w="2835" w:type="dxa"/>
          </w:tcPr>
          <w:p w:rsidR="003C3947" w:rsidRDefault="003C3947" w:rsidP="003C3947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D7479A">
        <w:trPr>
          <w:trHeight w:val="533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98509B" w:rsidRDefault="0098509B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Văn Quảng</w:t>
            </w:r>
          </w:p>
        </w:tc>
        <w:tc>
          <w:tcPr>
            <w:tcW w:w="2976" w:type="dxa"/>
          </w:tcPr>
          <w:p w:rsidR="003C3947" w:rsidRPr="00D7479A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747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vi-VN"/>
              </w:rPr>
              <w:t>Tổ trưởng tổ TN</w:t>
            </w:r>
            <w:r w:rsidR="0098509B" w:rsidRPr="00D747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GVCN 9A</w:t>
            </w:r>
          </w:p>
        </w:tc>
        <w:tc>
          <w:tcPr>
            <w:tcW w:w="2835" w:type="dxa"/>
          </w:tcPr>
          <w:p w:rsidR="003C3947" w:rsidRDefault="003C3947" w:rsidP="003C3947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D7479A">
        <w:trPr>
          <w:trHeight w:val="533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98509B" w:rsidRDefault="003C3947" w:rsidP="009850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Vũ Thị </w:t>
            </w:r>
            <w:r w:rsidR="00985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</w:p>
        </w:tc>
        <w:tc>
          <w:tcPr>
            <w:tcW w:w="2976" w:type="dxa"/>
          </w:tcPr>
          <w:p w:rsidR="003C3947" w:rsidRPr="00D7479A" w:rsidRDefault="003C3947" w:rsidP="003C3947">
            <w:pPr>
              <w:rPr>
                <w:sz w:val="24"/>
              </w:rPr>
            </w:pPr>
            <w:r w:rsidRPr="00D747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vi-VN"/>
              </w:rPr>
              <w:t>Tổ trưởng tổ XH</w:t>
            </w:r>
            <w:r w:rsidR="0098509B" w:rsidRPr="00D747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GVCN 9C</w:t>
            </w:r>
          </w:p>
        </w:tc>
        <w:tc>
          <w:tcPr>
            <w:tcW w:w="2835" w:type="dxa"/>
          </w:tcPr>
          <w:p w:rsidR="003C3947" w:rsidRDefault="003C3947" w:rsidP="003C3947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D7479A">
        <w:trPr>
          <w:trHeight w:val="533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98509B" w:rsidRDefault="0098509B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Liên</w:t>
            </w:r>
          </w:p>
        </w:tc>
        <w:tc>
          <w:tcPr>
            <w:tcW w:w="2976" w:type="dxa"/>
          </w:tcPr>
          <w:p w:rsidR="003C3947" w:rsidRDefault="003C3947" w:rsidP="003C3947">
            <w:r w:rsidRPr="001B2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Tổ trưởng tổ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VP</w:t>
            </w:r>
          </w:p>
        </w:tc>
        <w:tc>
          <w:tcPr>
            <w:tcW w:w="2835" w:type="dxa"/>
          </w:tcPr>
          <w:p w:rsidR="003C3947" w:rsidRDefault="003C3947" w:rsidP="003C3947">
            <w:r w:rsidRPr="00815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D7479A">
        <w:trPr>
          <w:trHeight w:val="533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98509B" w:rsidRDefault="0098509B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Mơ</w:t>
            </w:r>
          </w:p>
        </w:tc>
        <w:tc>
          <w:tcPr>
            <w:tcW w:w="2976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9B</w:t>
            </w:r>
          </w:p>
        </w:tc>
        <w:tc>
          <w:tcPr>
            <w:tcW w:w="2835" w:type="dxa"/>
          </w:tcPr>
          <w:p w:rsidR="003C3947" w:rsidRDefault="003C3947" w:rsidP="003C3947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D7479A">
        <w:trPr>
          <w:trHeight w:val="533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98509B" w:rsidRDefault="0098509B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 Đình Vi</w:t>
            </w:r>
          </w:p>
        </w:tc>
        <w:tc>
          <w:tcPr>
            <w:tcW w:w="2976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8A</w:t>
            </w:r>
          </w:p>
        </w:tc>
        <w:tc>
          <w:tcPr>
            <w:tcW w:w="2835" w:type="dxa"/>
          </w:tcPr>
          <w:p w:rsidR="003C3947" w:rsidRDefault="003C3947" w:rsidP="003C3947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D7479A">
        <w:trPr>
          <w:trHeight w:val="533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98509B" w:rsidRDefault="0098509B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T. Thanh Vân</w:t>
            </w:r>
          </w:p>
        </w:tc>
        <w:tc>
          <w:tcPr>
            <w:tcW w:w="2976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8B</w:t>
            </w:r>
          </w:p>
        </w:tc>
        <w:tc>
          <w:tcPr>
            <w:tcW w:w="2835" w:type="dxa"/>
          </w:tcPr>
          <w:p w:rsidR="003C3947" w:rsidRDefault="003C3947" w:rsidP="003C3947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D7479A">
        <w:trPr>
          <w:trHeight w:val="533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98509B" w:rsidRDefault="0098509B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Lý</w:t>
            </w:r>
          </w:p>
        </w:tc>
        <w:tc>
          <w:tcPr>
            <w:tcW w:w="2976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8C</w:t>
            </w:r>
          </w:p>
        </w:tc>
        <w:tc>
          <w:tcPr>
            <w:tcW w:w="2835" w:type="dxa"/>
          </w:tcPr>
          <w:p w:rsidR="003C3947" w:rsidRDefault="003C3947" w:rsidP="003C3947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D7479A">
        <w:trPr>
          <w:trHeight w:val="533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98509B" w:rsidRDefault="0098509B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Hà</w:t>
            </w:r>
          </w:p>
        </w:tc>
        <w:tc>
          <w:tcPr>
            <w:tcW w:w="2976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7A</w:t>
            </w:r>
          </w:p>
        </w:tc>
        <w:tc>
          <w:tcPr>
            <w:tcW w:w="2835" w:type="dxa"/>
          </w:tcPr>
          <w:p w:rsidR="003C3947" w:rsidRDefault="003C3947" w:rsidP="003C3947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D7479A">
        <w:trPr>
          <w:trHeight w:val="533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98509B" w:rsidRDefault="0098509B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Thùy Linh</w:t>
            </w:r>
          </w:p>
        </w:tc>
        <w:tc>
          <w:tcPr>
            <w:tcW w:w="2976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7B</w:t>
            </w:r>
          </w:p>
        </w:tc>
        <w:tc>
          <w:tcPr>
            <w:tcW w:w="2835" w:type="dxa"/>
          </w:tcPr>
          <w:p w:rsidR="003C3947" w:rsidRDefault="003C3947" w:rsidP="003C3947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D7479A">
        <w:trPr>
          <w:trHeight w:val="533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98509B" w:rsidRDefault="0098509B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Thị Tươi</w:t>
            </w:r>
          </w:p>
        </w:tc>
        <w:tc>
          <w:tcPr>
            <w:tcW w:w="2976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7C</w:t>
            </w:r>
          </w:p>
        </w:tc>
        <w:tc>
          <w:tcPr>
            <w:tcW w:w="2835" w:type="dxa"/>
          </w:tcPr>
          <w:p w:rsidR="003C3947" w:rsidRDefault="003C3947" w:rsidP="003C3947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D7479A">
        <w:trPr>
          <w:trHeight w:val="533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98509B" w:rsidRDefault="0098509B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Hợi</w:t>
            </w:r>
          </w:p>
        </w:tc>
        <w:tc>
          <w:tcPr>
            <w:tcW w:w="2976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7D</w:t>
            </w:r>
          </w:p>
        </w:tc>
        <w:tc>
          <w:tcPr>
            <w:tcW w:w="2835" w:type="dxa"/>
          </w:tcPr>
          <w:p w:rsidR="003C3947" w:rsidRDefault="003C3947" w:rsidP="003C3947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D7479A">
        <w:trPr>
          <w:trHeight w:val="533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0A473B" w:rsidRDefault="000A473B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Lan</w:t>
            </w:r>
          </w:p>
        </w:tc>
        <w:tc>
          <w:tcPr>
            <w:tcW w:w="2976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6B</w:t>
            </w:r>
          </w:p>
        </w:tc>
        <w:tc>
          <w:tcPr>
            <w:tcW w:w="2835" w:type="dxa"/>
          </w:tcPr>
          <w:p w:rsidR="003C3947" w:rsidRDefault="003C3947" w:rsidP="003C3947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3C3947" w:rsidTr="00D7479A">
        <w:trPr>
          <w:trHeight w:val="533"/>
        </w:trPr>
        <w:tc>
          <w:tcPr>
            <w:tcW w:w="567" w:type="dxa"/>
          </w:tcPr>
          <w:p w:rsidR="003C3947" w:rsidRPr="0098509B" w:rsidRDefault="003C3947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3C3947" w:rsidRPr="000A473B" w:rsidRDefault="000A473B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Ngọc Yến</w:t>
            </w:r>
          </w:p>
        </w:tc>
        <w:tc>
          <w:tcPr>
            <w:tcW w:w="2976" w:type="dxa"/>
          </w:tcPr>
          <w:p w:rsidR="003C3947" w:rsidRDefault="003C3947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GVCN lớp 6C</w:t>
            </w:r>
          </w:p>
        </w:tc>
        <w:tc>
          <w:tcPr>
            <w:tcW w:w="2835" w:type="dxa"/>
          </w:tcPr>
          <w:p w:rsidR="003C3947" w:rsidRDefault="003C3947" w:rsidP="003C3947">
            <w:r w:rsidRPr="00405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Thành viên</w:t>
            </w:r>
          </w:p>
        </w:tc>
      </w:tr>
      <w:tr w:rsidR="00D7479A" w:rsidTr="00D7479A">
        <w:trPr>
          <w:trHeight w:val="533"/>
        </w:trPr>
        <w:tc>
          <w:tcPr>
            <w:tcW w:w="567" w:type="dxa"/>
          </w:tcPr>
          <w:p w:rsidR="00D7479A" w:rsidRPr="0098509B" w:rsidRDefault="00D7479A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D7479A" w:rsidRDefault="00D7479A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Văn Lành</w:t>
            </w:r>
          </w:p>
        </w:tc>
        <w:tc>
          <w:tcPr>
            <w:tcW w:w="2976" w:type="dxa"/>
          </w:tcPr>
          <w:p w:rsidR="00D7479A" w:rsidRPr="00D7479A" w:rsidRDefault="00D7479A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BV</w:t>
            </w:r>
          </w:p>
        </w:tc>
        <w:tc>
          <w:tcPr>
            <w:tcW w:w="2835" w:type="dxa"/>
          </w:tcPr>
          <w:p w:rsidR="00D7479A" w:rsidRPr="00D7479A" w:rsidRDefault="00D7479A" w:rsidP="003C39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</w:tr>
      <w:tr w:rsidR="00C303FA" w:rsidTr="00D7479A">
        <w:trPr>
          <w:trHeight w:val="533"/>
        </w:trPr>
        <w:tc>
          <w:tcPr>
            <w:tcW w:w="567" w:type="dxa"/>
          </w:tcPr>
          <w:p w:rsidR="00C303FA" w:rsidRPr="0098509B" w:rsidRDefault="00C303FA" w:rsidP="009850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689" w:type="dxa"/>
          </w:tcPr>
          <w:p w:rsidR="00C303FA" w:rsidRDefault="00C303FA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Bíc</w:t>
            </w:r>
          </w:p>
        </w:tc>
        <w:tc>
          <w:tcPr>
            <w:tcW w:w="2976" w:type="dxa"/>
          </w:tcPr>
          <w:p w:rsidR="00C303FA" w:rsidRDefault="00C303FA" w:rsidP="003C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TB</w:t>
            </w:r>
          </w:p>
        </w:tc>
        <w:tc>
          <w:tcPr>
            <w:tcW w:w="2835" w:type="dxa"/>
          </w:tcPr>
          <w:p w:rsidR="00C303FA" w:rsidRDefault="00C303FA" w:rsidP="003C39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</w:tr>
    </w:tbl>
    <w:p w:rsidR="0065349B" w:rsidRP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Nhiệm vụ và quyền hạn của Ban Chỉ đạo</w:t>
      </w:r>
    </w:p>
    <w:p w:rsidR="0065349B" w:rsidRPr="0065349B" w:rsidRDefault="0065349B" w:rsidP="001D323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1. Giúp 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Hiệu trưởng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</w:p>
    <w:p w:rsidR="0065349B" w:rsidRP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Chỉ đạo, điều hành, phối hợp giữa các bộ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phận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các cơ quan có liên quan và địa phương trong việc phòng, ch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dịch bệnh viêm đường hô h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 c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p do chủng mới của vi rút Corona trên 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bàn xã và nhà trường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65349B" w:rsidRP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Chỉ đạo việc phối hợp giữa các 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bộ phận 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nhằm huy động nguồn lự</w:t>
      </w:r>
      <w:r w:rsidR="005278B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c tham gia và hỗ trợ, đồng thời triển khai 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thực hiện K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ế hoạch 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01/KH-BCĐ, ngày 04/02/2020 của UBND huyện Bình Giang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5A2BF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về việc 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phòng, chống dịch bệnh </w:t>
      </w:r>
      <w:r w:rsidR="00477B4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viêm đường hô hấp cấp do chủng mới của vi rút Corona gây ra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65349B" w:rsidRP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 xml:space="preserve">2. Ban chỉ đạo có trách nhiệm tổ chức thực hiện; đôn đốc các </w:t>
      </w:r>
      <w:r w:rsidR="005278B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bộ phận 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và các cơ quan có liên quan thực hiện các chỉ đạo của </w:t>
      </w:r>
      <w:r w:rsidR="005278B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Ban chỉ đạo huyện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65349B" w:rsidRP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3. Hàng ngày báo cáo </w:t>
      </w:r>
      <w:r w:rsidR="005278B0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Hiệu trưởng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các cấp có thẩm quyền về tình hình dịch bệnh.</w:t>
      </w:r>
    </w:p>
    <w:p w:rsidR="0065349B" w:rsidRP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3.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Chế độ làm việc của Ban Chỉ đạo</w:t>
      </w:r>
    </w:p>
    <w:p w:rsidR="0065349B" w:rsidRP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Các thành viên Ban chỉ đạo làm việc theo chế độ kiêm nhiệm. Trưởng Ban chỉ đạo chịu trách nhiệm trước </w:t>
      </w:r>
      <w:r w:rsidR="0073489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UBND huyện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và phân công các thành viên thực hiện công tác phòng, chống dịch bệnh này theo chức năng, nhiệm vụ được giao.</w:t>
      </w:r>
    </w:p>
    <w:p w:rsidR="0065349B" w:rsidRP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4.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 Kinh phí hoạt động của Ban Chỉ đạo </w:t>
      </w:r>
      <w:r w:rsidR="0073489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sử dụng trong 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ngân sách nhà nước bảo đảm, được bố trí trong kinh phí hoạt động thường xuyên của </w:t>
      </w:r>
      <w:r w:rsidR="0073489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nhà trường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và các nguồn vốn hợp pháp khác.</w:t>
      </w:r>
    </w:p>
    <w:p w:rsidR="0065349B" w:rsidRP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5.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Quyết định này có hiệu lực thi hành kể từ ngày ký, ban hành. Ban Chỉ đạo tự giải thể sau khi hoàn thành nhiệm vụ.</w:t>
      </w:r>
    </w:p>
    <w:p w:rsidR="0065349B" w:rsidRDefault="0065349B" w:rsidP="001D32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65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6.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 Các </w:t>
      </w:r>
      <w:r w:rsidR="0073489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ông </w:t>
      </w:r>
      <w:r w:rsidR="00C57AC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</w:t>
      </w:r>
      <w:r w:rsidR="0073489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bà</w:t>
      </w:r>
      <w:r w:rsidR="00C57AC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</w:t>
      </w:r>
      <w:r w:rsidR="0073489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có tên tại Điều 1 </w:t>
      </w:r>
      <w:r w:rsidRPr="006534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chịu trách nhiệm thi hành Quyết định này./.</w:t>
      </w:r>
    </w:p>
    <w:p w:rsidR="009645C7" w:rsidRPr="0065349B" w:rsidRDefault="009645C7" w:rsidP="00677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489C" w:rsidTr="0073489C">
        <w:tc>
          <w:tcPr>
            <w:tcW w:w="4675" w:type="dxa"/>
          </w:tcPr>
          <w:p w:rsidR="0073489C" w:rsidRPr="00677974" w:rsidRDefault="0073489C" w:rsidP="0067797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677974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Nới nhận:</w:t>
            </w:r>
          </w:p>
          <w:p w:rsidR="0073489C" w:rsidRPr="00677974" w:rsidRDefault="0073489C" w:rsidP="00677974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lang w:val="vi-VN"/>
              </w:rPr>
            </w:pPr>
            <w:r w:rsidRPr="00677974">
              <w:rPr>
                <w:rFonts w:ascii="Times New Roman" w:hAnsi="Times New Roman" w:cs="Times New Roman"/>
                <w:lang w:val="vi-VN"/>
              </w:rPr>
              <w:t>Ban chỉ đạo huyện Bình Giang;</w:t>
            </w:r>
          </w:p>
          <w:p w:rsidR="0073489C" w:rsidRPr="00677974" w:rsidRDefault="0073489C" w:rsidP="00677974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lang w:val="vi-VN"/>
              </w:rPr>
            </w:pPr>
            <w:r w:rsidRPr="00677974">
              <w:rPr>
                <w:rFonts w:ascii="Times New Roman" w:hAnsi="Times New Roman" w:cs="Times New Roman"/>
                <w:lang w:val="vi-VN"/>
              </w:rPr>
              <w:t>Ban chỉ đạo xã Thái Học;</w:t>
            </w:r>
          </w:p>
          <w:p w:rsidR="0073489C" w:rsidRPr="00677974" w:rsidRDefault="0073489C" w:rsidP="00677974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lang w:val="vi-VN"/>
              </w:rPr>
            </w:pPr>
            <w:r w:rsidRPr="00677974">
              <w:rPr>
                <w:rFonts w:ascii="Times New Roman" w:hAnsi="Times New Roman" w:cs="Times New Roman"/>
                <w:lang w:val="vi-VN"/>
              </w:rPr>
              <w:t>Các thành viên BCĐ trường;</w:t>
            </w:r>
          </w:p>
          <w:p w:rsidR="0073489C" w:rsidRPr="0073489C" w:rsidRDefault="0073489C" w:rsidP="00677974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77974">
              <w:rPr>
                <w:rFonts w:ascii="Times New Roman" w:hAnsi="Times New Roman" w:cs="Times New Roman"/>
                <w:lang w:val="vi-VN"/>
              </w:rPr>
              <w:t>Lưu VT.</w:t>
            </w:r>
          </w:p>
        </w:tc>
        <w:tc>
          <w:tcPr>
            <w:tcW w:w="4675" w:type="dxa"/>
          </w:tcPr>
          <w:p w:rsidR="0073489C" w:rsidRDefault="0073489C" w:rsidP="0067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89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HIỆU TRƯỞNG</w:t>
            </w:r>
          </w:p>
          <w:p w:rsidR="008559C8" w:rsidRPr="008559C8" w:rsidRDefault="008559C8" w:rsidP="0067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559C8">
              <w:rPr>
                <w:rFonts w:ascii="Times New Roman" w:hAnsi="Times New Roman" w:cs="Times New Roman"/>
                <w:i/>
                <w:sz w:val="28"/>
                <w:szCs w:val="28"/>
              </w:rPr>
              <w:t>( Đã ký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3489C" w:rsidRPr="0073489C" w:rsidRDefault="0073489C" w:rsidP="0067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3489C" w:rsidRPr="0073489C" w:rsidRDefault="0073489C" w:rsidP="0067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3489C" w:rsidRPr="0073489C" w:rsidRDefault="0073489C" w:rsidP="0067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3489C" w:rsidRPr="0073489C" w:rsidRDefault="0073489C" w:rsidP="0067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3489C" w:rsidRPr="000A473B" w:rsidRDefault="0073489C" w:rsidP="000A4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89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Vũ Đình </w:t>
            </w:r>
            <w:r w:rsidR="000A473B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</w:p>
        </w:tc>
      </w:tr>
    </w:tbl>
    <w:p w:rsidR="00737594" w:rsidRDefault="00737594" w:rsidP="00677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594" w:rsidRDefault="00737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737594" w:rsidTr="00D7479A">
        <w:tc>
          <w:tcPr>
            <w:tcW w:w="284" w:type="dxa"/>
          </w:tcPr>
          <w:p w:rsidR="00737594" w:rsidRDefault="00737594" w:rsidP="00677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781" w:type="dxa"/>
          </w:tcPr>
          <w:p w:rsidR="00C303FA" w:rsidRDefault="00C303FA" w:rsidP="00C303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PHÂN CÔNG</w:t>
            </w:r>
          </w:p>
          <w:p w:rsidR="00200CC3" w:rsidRPr="00C303FA" w:rsidRDefault="00C303FA" w:rsidP="00C303FA">
            <w:pPr>
              <w:shd w:val="clear" w:color="auto" w:fill="FFFFFF"/>
              <w:jc w:val="center"/>
              <w:rPr>
                <w:rFonts w:ascii="Phòng" w:eastAsia="Times New Roman" w:hAnsi="Phòng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Các thành viên </w:t>
            </w:r>
            <w:r>
              <w:rPr>
                <w:rFonts w:ascii="Phòng" w:eastAsia="Times New Roman" w:hAnsi="Phòng" w:cs="Times New Roman"/>
                <w:b/>
                <w:bCs/>
                <w:color w:val="000000"/>
                <w:sz w:val="28"/>
                <w:szCs w:val="28"/>
              </w:rPr>
              <w:t>phòng, chống dich bệnh viêm đường hô hấp cấp do chủng mới của virus Corona gây ra</w:t>
            </w:r>
          </w:p>
        </w:tc>
      </w:tr>
    </w:tbl>
    <w:p w:rsidR="00D7479A" w:rsidRPr="00D7479A" w:rsidRDefault="00D7479A" w:rsidP="00D7479A">
      <w:pPr>
        <w:shd w:val="clear" w:color="auto" w:fill="FFFFFF"/>
        <w:spacing w:after="0" w:line="240" w:lineRule="auto"/>
        <w:jc w:val="center"/>
        <w:rPr>
          <w:rFonts w:ascii="Phòng" w:eastAsia="Times New Roman" w:hAnsi="Phòng" w:cs="Times New Roman"/>
          <w:i/>
          <w:color w:val="000000"/>
          <w:sz w:val="28"/>
          <w:szCs w:val="28"/>
        </w:rPr>
      </w:pPr>
      <w:r w:rsidRPr="00D7479A">
        <w:rPr>
          <w:rFonts w:ascii="Times New Roman" w:hAnsi="Times New Roman" w:cs="Times New Roman"/>
          <w:i/>
          <w:sz w:val="28"/>
          <w:szCs w:val="28"/>
        </w:rPr>
        <w:t xml:space="preserve">(Kèm theo Quyết định số 01/QĐPD-THCSTL, ngày 04/02/2020 của Trường THCS Tráng Liệt, </w:t>
      </w:r>
      <w:r w:rsidRPr="00D747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Thành lập Ban chỉ đạo</w:t>
      </w:r>
      <w:r w:rsidRPr="00D7479A">
        <w:rPr>
          <w:rFonts w:ascii="Phòng" w:eastAsia="Times New Roman" w:hAnsi="Phòng" w:cs="Times New Roman"/>
          <w:bCs/>
          <w:i/>
          <w:color w:val="000000"/>
          <w:sz w:val="28"/>
          <w:szCs w:val="28"/>
        </w:rPr>
        <w:t xml:space="preserve"> phòng, chống dich bệnh viêm đường hô hấp cấp do chủng mới của virus Corona gây ra)</w:t>
      </w:r>
    </w:p>
    <w:p w:rsidR="00200CC3" w:rsidRDefault="00200CC3" w:rsidP="00737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9605" w:type="dxa"/>
        <w:tblInd w:w="-113" w:type="dxa"/>
        <w:tblLook w:val="04A0" w:firstRow="1" w:lastRow="0" w:firstColumn="1" w:lastColumn="0" w:noHBand="0" w:noVBand="1"/>
      </w:tblPr>
      <w:tblGrid>
        <w:gridCol w:w="567"/>
        <w:gridCol w:w="2376"/>
        <w:gridCol w:w="1559"/>
        <w:gridCol w:w="5103"/>
      </w:tblGrid>
      <w:tr w:rsidR="00C303FA" w:rsidRPr="001D323D" w:rsidTr="001D323D">
        <w:trPr>
          <w:trHeight w:val="533"/>
        </w:trPr>
        <w:tc>
          <w:tcPr>
            <w:tcW w:w="567" w:type="dxa"/>
          </w:tcPr>
          <w:p w:rsidR="00D7479A" w:rsidRPr="001D323D" w:rsidRDefault="00D7479A" w:rsidP="007114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1D3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376" w:type="dxa"/>
          </w:tcPr>
          <w:p w:rsidR="00D7479A" w:rsidRPr="001D323D" w:rsidRDefault="00D7479A" w:rsidP="007114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1D3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1559" w:type="dxa"/>
          </w:tcPr>
          <w:p w:rsidR="00D7479A" w:rsidRPr="001D323D" w:rsidRDefault="00D7479A" w:rsidP="007114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1D3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Chức vụ</w:t>
            </w:r>
          </w:p>
        </w:tc>
        <w:tc>
          <w:tcPr>
            <w:tcW w:w="5103" w:type="dxa"/>
          </w:tcPr>
          <w:p w:rsidR="00D7479A" w:rsidRPr="001D323D" w:rsidRDefault="00D7479A" w:rsidP="007114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Nhiệm vụ</w:t>
            </w:r>
          </w:p>
        </w:tc>
      </w:tr>
      <w:tr w:rsidR="00C303FA" w:rsidRPr="001D323D" w:rsidTr="001D323D">
        <w:trPr>
          <w:trHeight w:val="533"/>
        </w:trPr>
        <w:tc>
          <w:tcPr>
            <w:tcW w:w="567" w:type="dxa"/>
          </w:tcPr>
          <w:p w:rsidR="00C303FA" w:rsidRPr="001D323D" w:rsidRDefault="00C303FA" w:rsidP="00C30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C303FA" w:rsidRPr="001D323D" w:rsidRDefault="00C303FA" w:rsidP="0071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Đình Hạnh</w:t>
            </w:r>
          </w:p>
        </w:tc>
        <w:tc>
          <w:tcPr>
            <w:tcW w:w="1559" w:type="dxa"/>
          </w:tcPr>
          <w:p w:rsidR="00C303FA" w:rsidRPr="001D323D" w:rsidRDefault="00C303FA" w:rsidP="0071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ban</w:t>
            </w:r>
          </w:p>
        </w:tc>
        <w:tc>
          <w:tcPr>
            <w:tcW w:w="5103" w:type="dxa"/>
          </w:tcPr>
          <w:p w:rsidR="00C303FA" w:rsidRPr="001D323D" w:rsidRDefault="00C303FA" w:rsidP="00711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 đạo chung</w:t>
            </w:r>
            <w:r w:rsidR="001D323D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phòng hiệu trưởng</w:t>
            </w:r>
          </w:p>
        </w:tc>
      </w:tr>
      <w:tr w:rsidR="00C303FA" w:rsidRPr="001D323D" w:rsidTr="001D323D">
        <w:trPr>
          <w:trHeight w:val="533"/>
        </w:trPr>
        <w:tc>
          <w:tcPr>
            <w:tcW w:w="567" w:type="dxa"/>
          </w:tcPr>
          <w:p w:rsidR="00C303FA" w:rsidRPr="001D323D" w:rsidRDefault="00C303FA" w:rsidP="00C30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C303FA" w:rsidRPr="001D323D" w:rsidRDefault="00C303FA" w:rsidP="0071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Ngọc Linh</w:t>
            </w:r>
          </w:p>
        </w:tc>
        <w:tc>
          <w:tcPr>
            <w:tcW w:w="1559" w:type="dxa"/>
          </w:tcPr>
          <w:p w:rsidR="00C303FA" w:rsidRPr="001D323D" w:rsidRDefault="00C303FA" w:rsidP="0071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ban TT</w:t>
            </w:r>
          </w:p>
        </w:tc>
        <w:tc>
          <w:tcPr>
            <w:tcW w:w="5103" w:type="dxa"/>
          </w:tcPr>
          <w:p w:rsidR="00C303FA" w:rsidRPr="001D323D" w:rsidRDefault="00C303FA" w:rsidP="001D32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Thông tin, </w:t>
            </w:r>
            <w:r w:rsidR="001D323D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 thông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nhắn tin đến CMHS</w:t>
            </w:r>
            <w:r w:rsidR="001D323D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phòng PHT</w:t>
            </w:r>
          </w:p>
        </w:tc>
      </w:tr>
      <w:tr w:rsidR="00C303FA" w:rsidRPr="001D323D" w:rsidTr="001D323D">
        <w:trPr>
          <w:trHeight w:val="533"/>
        </w:trPr>
        <w:tc>
          <w:tcPr>
            <w:tcW w:w="567" w:type="dxa"/>
          </w:tcPr>
          <w:p w:rsidR="00C303FA" w:rsidRPr="001D323D" w:rsidRDefault="00C303FA" w:rsidP="00C30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C303FA" w:rsidRPr="001D323D" w:rsidRDefault="00C303FA" w:rsidP="0071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Thành</w:t>
            </w:r>
          </w:p>
        </w:tc>
        <w:tc>
          <w:tcPr>
            <w:tcW w:w="1559" w:type="dxa"/>
          </w:tcPr>
          <w:p w:rsidR="00C303FA" w:rsidRPr="001D323D" w:rsidRDefault="00C303FA" w:rsidP="0071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ban TT</w:t>
            </w:r>
          </w:p>
        </w:tc>
        <w:tc>
          <w:tcPr>
            <w:tcW w:w="5103" w:type="dxa"/>
          </w:tcPr>
          <w:p w:rsidR="00C303FA" w:rsidRPr="001D323D" w:rsidRDefault="00C303FA" w:rsidP="007114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Chuẩn bị vật tư</w:t>
            </w:r>
            <w:r w:rsidR="00337195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kiểm tra giám sát vệ sinh</w:t>
            </w:r>
          </w:p>
        </w:tc>
      </w:tr>
      <w:tr w:rsidR="00D7479A" w:rsidRPr="001D323D" w:rsidTr="001D323D">
        <w:trPr>
          <w:trHeight w:val="533"/>
        </w:trPr>
        <w:tc>
          <w:tcPr>
            <w:tcW w:w="567" w:type="dxa"/>
          </w:tcPr>
          <w:p w:rsidR="00D7479A" w:rsidRPr="001D323D" w:rsidRDefault="00C303FA" w:rsidP="00C30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D7479A" w:rsidRPr="001D323D" w:rsidRDefault="00D7479A" w:rsidP="0071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Vũ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 Hường</w:t>
            </w:r>
          </w:p>
        </w:tc>
        <w:tc>
          <w:tcPr>
            <w:tcW w:w="1559" w:type="dxa"/>
          </w:tcPr>
          <w:p w:rsidR="00D7479A" w:rsidRPr="001D323D" w:rsidRDefault="002E08C0" w:rsidP="00711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D7479A" w:rsidRPr="001D323D" w:rsidRDefault="00C303FA" w:rsidP="0071145E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</w:t>
            </w:r>
            <w:r w:rsidR="00E9599B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phụ trách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lớp 6D</w:t>
            </w:r>
            <w:r w:rsidR="001D323D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phòng chờ</w:t>
            </w:r>
          </w:p>
        </w:tc>
      </w:tr>
      <w:tr w:rsidR="00E9599B" w:rsidRPr="001D323D" w:rsidTr="001D323D">
        <w:trPr>
          <w:trHeight w:val="547"/>
        </w:trPr>
        <w:tc>
          <w:tcPr>
            <w:tcW w:w="567" w:type="dxa"/>
          </w:tcPr>
          <w:p w:rsidR="00E9599B" w:rsidRPr="001D323D" w:rsidRDefault="00E9599B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Vũ Thị T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hêu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phụ trách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lớp 6A</w:t>
            </w:r>
            <w:r w:rsidR="001D323D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sảnh ra cổng phụ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E9599B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Văn Quảng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phụ trách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lớp 9A, tổ TN</w:t>
            </w:r>
            <w:r w:rsidR="001D323D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sảnh I nhà A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E9599B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Vũ Thị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phụ trách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lớp 9C, tổ XH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E9599B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Liên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trách vệ sinh Văn phòng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E9599B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Mơ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phụ trách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lớp 9B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E9599B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 Đình Vi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phụ trách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lớp 8A</w:t>
            </w:r>
            <w:r w:rsidR="001D323D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cầu thang chính nhà B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E9599B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T. Thanh Vân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phụ trách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lớp 8B</w:t>
            </w:r>
            <w:r w:rsidR="001D323D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sảnh II nhà B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E9599B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Lý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phụ trách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lớp 8C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E9599B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Hà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phụ trách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lớp 7A</w:t>
            </w:r>
            <w:r w:rsidR="001D323D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cầu thanh phụ nhà B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E9599B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Thùy Linh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phụ trách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lớp 7B, BM Sinh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E9599B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Thị Tươi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phụ trách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lớp 7C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E9599B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Hợi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phụ trách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lớp 7D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E9599B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Lan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phụ trách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lớp 6B</w:t>
            </w:r>
            <w:r w:rsidR="001D323D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khu cầu thang I nhà B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E9599B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Ngọc Yến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truyền, phụ trách </w:t>
            </w: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lớp 6C</w:t>
            </w:r>
            <w:r w:rsidR="001D323D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nhà xe nhà B</w:t>
            </w:r>
          </w:p>
        </w:tc>
      </w:tr>
      <w:tr w:rsidR="002E08C0" w:rsidRPr="001D323D" w:rsidTr="001D323D">
        <w:trPr>
          <w:trHeight w:val="533"/>
        </w:trPr>
        <w:tc>
          <w:tcPr>
            <w:tcW w:w="567" w:type="dxa"/>
          </w:tcPr>
          <w:p w:rsidR="002E08C0" w:rsidRPr="001D323D" w:rsidRDefault="002E08C0" w:rsidP="002E08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6" w:type="dxa"/>
          </w:tcPr>
          <w:p w:rsidR="002E08C0" w:rsidRPr="001D323D" w:rsidRDefault="002E08C0" w:rsidP="002E08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Bích</w:t>
            </w:r>
          </w:p>
        </w:tc>
        <w:tc>
          <w:tcPr>
            <w:tcW w:w="1559" w:type="dxa"/>
          </w:tcPr>
          <w:p w:rsidR="002E08C0" w:rsidRPr="001D323D" w:rsidRDefault="002E08C0" w:rsidP="002E08C0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2E08C0" w:rsidRPr="001D323D" w:rsidRDefault="002E08C0" w:rsidP="002E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phòng TV</w:t>
            </w:r>
            <w:r w:rsidR="00E9599B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kho TN</w:t>
            </w:r>
            <w:r w:rsidR="001D323D"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Y tế</w:t>
            </w:r>
          </w:p>
        </w:tc>
      </w:tr>
      <w:tr w:rsidR="002E08C0" w:rsidRPr="001D323D" w:rsidTr="001D323D">
        <w:trPr>
          <w:trHeight w:val="533"/>
        </w:trPr>
        <w:tc>
          <w:tcPr>
            <w:tcW w:w="567" w:type="dxa"/>
          </w:tcPr>
          <w:p w:rsidR="002E08C0" w:rsidRPr="001D323D" w:rsidRDefault="002E08C0" w:rsidP="002E08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76" w:type="dxa"/>
          </w:tcPr>
          <w:p w:rsidR="002E08C0" w:rsidRPr="001D323D" w:rsidRDefault="002E08C0" w:rsidP="002E08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Văn Lành</w:t>
            </w:r>
          </w:p>
        </w:tc>
        <w:tc>
          <w:tcPr>
            <w:tcW w:w="1559" w:type="dxa"/>
          </w:tcPr>
          <w:p w:rsidR="002E08C0" w:rsidRPr="001D323D" w:rsidRDefault="002E08C0" w:rsidP="002E08C0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5103" w:type="dxa"/>
          </w:tcPr>
          <w:p w:rsidR="002E08C0" w:rsidRPr="001D323D" w:rsidRDefault="002E08C0" w:rsidP="002E08C0">
            <w:pPr>
              <w:rPr>
                <w:sz w:val="24"/>
                <w:szCs w:val="24"/>
              </w:rPr>
            </w:pPr>
            <w:r w:rsidRPr="001D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Vệ sinh nhà vệ sinh GV,HS, hành lang, cầu thang khu nhà A,C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1D323D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 xml:space="preserve">Vũ Thị </w:t>
            </w: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Lan B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599B" w:rsidRPr="001D323D" w:rsidRDefault="00E9599B" w:rsidP="001D323D">
            <w:pPr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 xml:space="preserve">Phòng BM </w:t>
            </w: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1D323D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 xml:space="preserve">Bùi Thị </w:t>
            </w: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Hân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Phòng BM Công nghệ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1D323D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Quách Duy Phương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 xml:space="preserve">Phòng BM </w:t>
            </w: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1D323D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 xml:space="preserve">huyễn Thị </w:t>
            </w: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Kho TDTT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1D323D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 xml:space="preserve">Phạm Thị </w:t>
            </w: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Ngát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599B" w:rsidRPr="001D323D" w:rsidRDefault="00E9599B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Kho XH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1D323D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 xml:space="preserve">Phạm Thu </w:t>
            </w: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Hằng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599B" w:rsidRPr="001D323D" w:rsidRDefault="001D323D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 xml:space="preserve">Phòng tiếng </w:t>
            </w:r>
            <w:r w:rsidR="00E9599B" w:rsidRPr="001D323D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1D323D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 xml:space="preserve">An Thị </w:t>
            </w: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Huyến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599B" w:rsidRPr="001D323D" w:rsidRDefault="001D323D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 xml:space="preserve">Phòng </w:t>
            </w:r>
            <w:r w:rsidR="00E9599B" w:rsidRPr="001D323D">
              <w:rPr>
                <w:rFonts w:ascii="Times New Roman" w:hAnsi="Times New Roman" w:cs="Times New Roman"/>
                <w:sz w:val="24"/>
                <w:szCs w:val="24"/>
              </w:rPr>
              <w:t>Nghe nhìn</w:t>
            </w:r>
          </w:p>
        </w:tc>
      </w:tr>
      <w:tr w:rsidR="00E9599B" w:rsidRPr="001D323D" w:rsidTr="001D323D">
        <w:trPr>
          <w:trHeight w:val="533"/>
        </w:trPr>
        <w:tc>
          <w:tcPr>
            <w:tcW w:w="567" w:type="dxa"/>
          </w:tcPr>
          <w:p w:rsidR="00E9599B" w:rsidRPr="001D323D" w:rsidRDefault="001D323D" w:rsidP="00E95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6" w:type="dxa"/>
          </w:tcPr>
          <w:p w:rsidR="00E9599B" w:rsidRPr="001D323D" w:rsidRDefault="00E9599B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 xml:space="preserve">Phạm Thị </w:t>
            </w: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>Xuyến</w:t>
            </w:r>
          </w:p>
        </w:tc>
        <w:tc>
          <w:tcPr>
            <w:tcW w:w="1559" w:type="dxa"/>
          </w:tcPr>
          <w:p w:rsidR="00E9599B" w:rsidRPr="001D323D" w:rsidRDefault="00E9599B" w:rsidP="00E95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599B" w:rsidRPr="001D323D" w:rsidRDefault="001D323D" w:rsidP="00E9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3D">
              <w:rPr>
                <w:rFonts w:ascii="Times New Roman" w:hAnsi="Times New Roman" w:cs="Times New Roman"/>
                <w:sz w:val="24"/>
                <w:szCs w:val="24"/>
              </w:rPr>
              <w:t xml:space="preserve">Phòng </w:t>
            </w:r>
            <w:r w:rsidR="00E9599B" w:rsidRPr="001D323D">
              <w:rPr>
                <w:rFonts w:ascii="Times New Roman" w:hAnsi="Times New Roman" w:cs="Times New Roman"/>
                <w:sz w:val="24"/>
                <w:szCs w:val="24"/>
              </w:rPr>
              <w:t>Nhạc</w:t>
            </w:r>
          </w:p>
        </w:tc>
      </w:tr>
    </w:tbl>
    <w:p w:rsidR="00200CC3" w:rsidRPr="001D323D" w:rsidRDefault="00200CC3" w:rsidP="001D3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00CC3" w:rsidRPr="001D323D" w:rsidSect="001D323D">
      <w:footerReference w:type="default" r:id="rId7"/>
      <w:pgSz w:w="12240" w:h="15840"/>
      <w:pgMar w:top="90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22" w:rsidRDefault="003E7922" w:rsidP="005373E8">
      <w:pPr>
        <w:spacing w:after="0" w:line="240" w:lineRule="auto"/>
      </w:pPr>
      <w:r>
        <w:separator/>
      </w:r>
    </w:p>
  </w:endnote>
  <w:endnote w:type="continuationSeparator" w:id="0">
    <w:p w:rsidR="003E7922" w:rsidRDefault="003E7922" w:rsidP="0053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ò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425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73E8" w:rsidRDefault="00537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9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73E8" w:rsidRDefault="0053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22" w:rsidRDefault="003E7922" w:rsidP="005373E8">
      <w:pPr>
        <w:spacing w:after="0" w:line="240" w:lineRule="auto"/>
      </w:pPr>
      <w:r>
        <w:separator/>
      </w:r>
    </w:p>
  </w:footnote>
  <w:footnote w:type="continuationSeparator" w:id="0">
    <w:p w:rsidR="003E7922" w:rsidRDefault="003E7922" w:rsidP="0053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72DFE"/>
    <w:multiLevelType w:val="hybridMultilevel"/>
    <w:tmpl w:val="3BEE6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" w15:restartNumberingAfterBreak="0">
    <w:nsid w:val="55F434A3"/>
    <w:multiLevelType w:val="hybridMultilevel"/>
    <w:tmpl w:val="244025D6"/>
    <w:lvl w:ilvl="0" w:tplc="0A7EF0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7F"/>
    <w:rsid w:val="000A473B"/>
    <w:rsid w:val="0019497F"/>
    <w:rsid w:val="001D323D"/>
    <w:rsid w:val="00200CC3"/>
    <w:rsid w:val="00252840"/>
    <w:rsid w:val="002E08C0"/>
    <w:rsid w:val="002F18D7"/>
    <w:rsid w:val="00337195"/>
    <w:rsid w:val="003A75FB"/>
    <w:rsid w:val="003C3947"/>
    <w:rsid w:val="003E7922"/>
    <w:rsid w:val="00403EA3"/>
    <w:rsid w:val="00477B4B"/>
    <w:rsid w:val="005278B0"/>
    <w:rsid w:val="005373E8"/>
    <w:rsid w:val="005A2BFB"/>
    <w:rsid w:val="0065349B"/>
    <w:rsid w:val="00677974"/>
    <w:rsid w:val="00685F5F"/>
    <w:rsid w:val="0073489C"/>
    <w:rsid w:val="00737594"/>
    <w:rsid w:val="008559C8"/>
    <w:rsid w:val="00907C43"/>
    <w:rsid w:val="009645C7"/>
    <w:rsid w:val="0098509B"/>
    <w:rsid w:val="00B43CA0"/>
    <w:rsid w:val="00BA4AFA"/>
    <w:rsid w:val="00C303FA"/>
    <w:rsid w:val="00C57AC1"/>
    <w:rsid w:val="00CB50DF"/>
    <w:rsid w:val="00D37DA1"/>
    <w:rsid w:val="00D7479A"/>
    <w:rsid w:val="00E37C9B"/>
    <w:rsid w:val="00E9599B"/>
    <w:rsid w:val="00E97C4D"/>
    <w:rsid w:val="00F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477845AB"/>
  <w15:chartTrackingRefBased/>
  <w15:docId w15:val="{D16356E1-CABA-425A-B7DA-D41D5419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3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E8"/>
  </w:style>
  <w:style w:type="paragraph" w:styleId="Footer">
    <w:name w:val="footer"/>
    <w:basedOn w:val="Normal"/>
    <w:link w:val="FooterChar"/>
    <w:uiPriority w:val="99"/>
    <w:unhideWhenUsed/>
    <w:rsid w:val="0053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E8"/>
  </w:style>
  <w:style w:type="paragraph" w:styleId="NoSpacing">
    <w:name w:val="No Spacing"/>
    <w:uiPriority w:val="1"/>
    <w:qFormat/>
    <w:rsid w:val="00C30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</dc:creator>
  <cp:keywords/>
  <dc:description/>
  <cp:lastModifiedBy>ADMIN</cp:lastModifiedBy>
  <cp:revision>20</cp:revision>
  <dcterms:created xsi:type="dcterms:W3CDTF">2020-02-05T05:25:00Z</dcterms:created>
  <dcterms:modified xsi:type="dcterms:W3CDTF">2020-02-08T08:59:00Z</dcterms:modified>
</cp:coreProperties>
</file>